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42" w:rsidRDefault="00D24F38" w:rsidP="00376942">
      <w:pPr>
        <w:jc w:val="center"/>
        <w:rPr>
          <w:rFonts w:ascii="Arial" w:hAnsi="Arial"/>
          <w:b/>
          <w:color w:val="000000"/>
          <w:sz w:val="36"/>
          <w:u w:val="single"/>
        </w:rPr>
      </w:pPr>
      <w:r>
        <w:rPr>
          <w:rFonts w:ascii="Arial" w:hAnsi="Arial"/>
          <w:b/>
          <w:color w:val="000000"/>
          <w:sz w:val="36"/>
          <w:u w:val="single"/>
        </w:rPr>
        <w:t xml:space="preserve"> </w:t>
      </w:r>
      <w:r w:rsidR="00376942">
        <w:rPr>
          <w:rFonts w:ascii="Arial" w:hAnsi="Arial"/>
          <w:b/>
          <w:color w:val="000000"/>
          <w:sz w:val="36"/>
          <w:u w:val="single"/>
        </w:rPr>
        <w:t>Zasedání zastupitelstva obce Korouhev</w:t>
      </w:r>
    </w:p>
    <w:p w:rsidR="00376942" w:rsidRDefault="00376942" w:rsidP="00376942">
      <w:pPr>
        <w:jc w:val="both"/>
        <w:rPr>
          <w:rFonts w:ascii="Arial" w:hAnsi="Arial"/>
          <w:color w:val="000000"/>
          <w:sz w:val="36"/>
        </w:rPr>
      </w:pPr>
      <w:r>
        <w:rPr>
          <w:rFonts w:ascii="Arial" w:hAnsi="Arial"/>
          <w:color w:val="000000"/>
          <w:sz w:val="36"/>
        </w:rPr>
        <w:t xml:space="preserve">Svolávám tímto, v souladu s § 91 </w:t>
      </w:r>
      <w:r w:rsidR="007E2D6A">
        <w:rPr>
          <w:rFonts w:ascii="Arial" w:hAnsi="Arial"/>
          <w:color w:val="000000"/>
          <w:sz w:val="36"/>
        </w:rPr>
        <w:t>odst. 2 zákona</w:t>
      </w:r>
      <w:r>
        <w:rPr>
          <w:rFonts w:ascii="Arial" w:hAnsi="Arial"/>
          <w:color w:val="000000"/>
          <w:sz w:val="36"/>
        </w:rPr>
        <w:t xml:space="preserve"> č. 128/2000 Sb., o obcích (obecní zřízení), v platném znění, zasedání </w:t>
      </w:r>
      <w:r w:rsidR="007E2D6A">
        <w:rPr>
          <w:rFonts w:ascii="Arial" w:hAnsi="Arial"/>
          <w:color w:val="000000"/>
          <w:sz w:val="36"/>
        </w:rPr>
        <w:t>zastupitelstva obce</w:t>
      </w:r>
      <w:r>
        <w:rPr>
          <w:rFonts w:ascii="Arial" w:hAnsi="Arial"/>
          <w:color w:val="000000"/>
          <w:sz w:val="36"/>
        </w:rPr>
        <w:t xml:space="preserve"> Korouhev.</w:t>
      </w:r>
    </w:p>
    <w:p w:rsidR="00567B24" w:rsidRPr="00567B24" w:rsidRDefault="00567B24" w:rsidP="00376942">
      <w:pPr>
        <w:ind w:left="2694" w:hanging="2694"/>
        <w:jc w:val="both"/>
        <w:rPr>
          <w:rFonts w:ascii="Arial" w:hAnsi="Arial"/>
          <w:b/>
          <w:color w:val="000000"/>
          <w:sz w:val="16"/>
          <w:szCs w:val="16"/>
        </w:rPr>
      </w:pPr>
    </w:p>
    <w:p w:rsidR="00376942" w:rsidRDefault="00376942" w:rsidP="00376942">
      <w:pPr>
        <w:ind w:left="2694" w:hanging="2694"/>
        <w:jc w:val="both"/>
        <w:rPr>
          <w:rFonts w:ascii="Arial" w:hAnsi="Arial"/>
          <w:b/>
          <w:color w:val="000000"/>
          <w:sz w:val="36"/>
        </w:rPr>
      </w:pPr>
      <w:r>
        <w:rPr>
          <w:rFonts w:ascii="Arial" w:hAnsi="Arial"/>
          <w:b/>
          <w:color w:val="000000"/>
          <w:sz w:val="36"/>
        </w:rPr>
        <w:t>Místo konání</w:t>
      </w:r>
      <w:r>
        <w:rPr>
          <w:rFonts w:ascii="Arial" w:hAnsi="Arial"/>
          <w:color w:val="000000"/>
          <w:sz w:val="36"/>
        </w:rPr>
        <w:t xml:space="preserve">: </w:t>
      </w:r>
      <w:r>
        <w:rPr>
          <w:rFonts w:ascii="Arial" w:hAnsi="Arial"/>
          <w:b/>
          <w:color w:val="000000"/>
          <w:sz w:val="36"/>
        </w:rPr>
        <w:t>zasedací místnost Obecního úřadu v Korouhvi čp. 234</w:t>
      </w:r>
    </w:p>
    <w:p w:rsidR="00567B24" w:rsidRPr="00567B24" w:rsidRDefault="00567B24" w:rsidP="00376942">
      <w:pPr>
        <w:spacing w:line="100" w:lineRule="atLeast"/>
        <w:jc w:val="both"/>
        <w:rPr>
          <w:rFonts w:ascii="Arial" w:hAnsi="Arial"/>
          <w:b/>
          <w:color w:val="000000"/>
          <w:sz w:val="16"/>
          <w:szCs w:val="16"/>
        </w:rPr>
      </w:pPr>
    </w:p>
    <w:p w:rsidR="00376942" w:rsidRDefault="00376942" w:rsidP="00376942">
      <w:pPr>
        <w:spacing w:line="100" w:lineRule="atLeast"/>
        <w:jc w:val="both"/>
        <w:rPr>
          <w:rFonts w:ascii="Arial" w:hAnsi="Arial"/>
          <w:b/>
          <w:color w:val="000000"/>
          <w:sz w:val="36"/>
        </w:rPr>
      </w:pPr>
      <w:r>
        <w:rPr>
          <w:rFonts w:ascii="Arial" w:hAnsi="Arial"/>
          <w:b/>
          <w:color w:val="000000"/>
          <w:sz w:val="36"/>
        </w:rPr>
        <w:t xml:space="preserve">Doba </w:t>
      </w:r>
      <w:proofErr w:type="gramStart"/>
      <w:r w:rsidR="007E2D6A">
        <w:rPr>
          <w:rFonts w:ascii="Arial" w:hAnsi="Arial"/>
          <w:b/>
          <w:color w:val="000000"/>
          <w:sz w:val="36"/>
        </w:rPr>
        <w:t xml:space="preserve">konání:   </w:t>
      </w:r>
      <w:r w:rsidR="00D26B9B">
        <w:rPr>
          <w:rFonts w:ascii="Arial" w:hAnsi="Arial"/>
          <w:b/>
          <w:color w:val="000000"/>
          <w:sz w:val="36"/>
        </w:rPr>
        <w:t>pátek</w:t>
      </w:r>
      <w:proofErr w:type="gramEnd"/>
      <w:r>
        <w:rPr>
          <w:rFonts w:ascii="Arial" w:hAnsi="Arial"/>
          <w:b/>
          <w:color w:val="000000"/>
          <w:sz w:val="36"/>
        </w:rPr>
        <w:t xml:space="preserve"> </w:t>
      </w:r>
      <w:r w:rsidR="00D26B9B">
        <w:rPr>
          <w:rFonts w:ascii="Arial" w:hAnsi="Arial"/>
          <w:b/>
          <w:color w:val="000000"/>
          <w:sz w:val="36"/>
        </w:rPr>
        <w:t>1</w:t>
      </w:r>
      <w:r w:rsidR="007E2D6A">
        <w:rPr>
          <w:rFonts w:ascii="Arial" w:hAnsi="Arial"/>
          <w:b/>
          <w:color w:val="000000"/>
          <w:sz w:val="36"/>
        </w:rPr>
        <w:t>2. 1</w:t>
      </w:r>
      <w:r w:rsidR="00D26B9B">
        <w:rPr>
          <w:rFonts w:ascii="Arial" w:hAnsi="Arial"/>
          <w:b/>
          <w:color w:val="000000"/>
          <w:sz w:val="36"/>
        </w:rPr>
        <w:t>2</w:t>
      </w:r>
      <w:r w:rsidR="007E2D6A">
        <w:rPr>
          <w:rFonts w:ascii="Arial" w:hAnsi="Arial"/>
          <w:b/>
          <w:color w:val="000000"/>
          <w:sz w:val="36"/>
        </w:rPr>
        <w:t>. 2014</w:t>
      </w:r>
      <w:r>
        <w:rPr>
          <w:rFonts w:ascii="Arial" w:hAnsi="Arial"/>
          <w:b/>
          <w:color w:val="000000"/>
          <w:sz w:val="36"/>
        </w:rPr>
        <w:t xml:space="preserve"> od 1</w:t>
      </w:r>
      <w:r w:rsidR="00D26B9B">
        <w:rPr>
          <w:rFonts w:ascii="Arial" w:hAnsi="Arial"/>
          <w:b/>
          <w:color w:val="000000"/>
          <w:sz w:val="36"/>
        </w:rPr>
        <w:t>8</w:t>
      </w:r>
      <w:r>
        <w:rPr>
          <w:rFonts w:ascii="Arial" w:hAnsi="Arial"/>
          <w:b/>
          <w:color w:val="000000"/>
          <w:sz w:val="36"/>
        </w:rPr>
        <w:t xml:space="preserve">:00 hodin </w:t>
      </w:r>
    </w:p>
    <w:p w:rsidR="00376942" w:rsidRDefault="00376942" w:rsidP="00376942">
      <w:pPr>
        <w:spacing w:line="100" w:lineRule="atLeast"/>
        <w:jc w:val="both"/>
        <w:rPr>
          <w:rFonts w:ascii="Arial" w:hAnsi="Arial"/>
          <w:b/>
          <w:color w:val="000000"/>
          <w:sz w:val="28"/>
        </w:rPr>
      </w:pPr>
    </w:p>
    <w:p w:rsidR="00376942" w:rsidRDefault="00376942" w:rsidP="00376942">
      <w:pPr>
        <w:spacing w:line="100" w:lineRule="atLeast"/>
        <w:jc w:val="both"/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b/>
          <w:color w:val="000000"/>
          <w:sz w:val="28"/>
        </w:rPr>
        <w:t>Navržený program:</w:t>
      </w:r>
    </w:p>
    <w:p w:rsidR="00376942" w:rsidRDefault="00376942" w:rsidP="00376942">
      <w:pPr>
        <w:spacing w:line="100" w:lineRule="atLeast"/>
        <w:rPr>
          <w:rFonts w:ascii="Arial" w:hAnsi="Arial"/>
          <w:color w:val="000000"/>
          <w:sz w:val="28"/>
        </w:rPr>
      </w:pPr>
    </w:p>
    <w:p w:rsidR="00376942" w:rsidRDefault="00376942" w:rsidP="00376942">
      <w:pPr>
        <w:spacing w:line="100" w:lineRule="atLeast"/>
        <w:jc w:val="both"/>
      </w:pPr>
    </w:p>
    <w:p w:rsidR="00376942" w:rsidRDefault="00D24F38" w:rsidP="007E2D6A">
      <w:pPr>
        <w:numPr>
          <w:ilvl w:val="0"/>
          <w:numId w:val="1"/>
        </w:numPr>
        <w:tabs>
          <w:tab w:val="num" w:pos="0"/>
          <w:tab w:val="left" w:pos="1701"/>
          <w:tab w:val="left" w:pos="1843"/>
          <w:tab w:val="left" w:pos="5400"/>
        </w:tabs>
        <w:spacing w:line="100" w:lineRule="atLeast"/>
        <w:ind w:left="2552" w:hanging="1276"/>
        <w:jc w:val="both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 xml:space="preserve"> </w:t>
      </w:r>
      <w:r w:rsidR="00376942">
        <w:rPr>
          <w:rFonts w:ascii="Arial" w:hAnsi="Arial"/>
          <w:color w:val="000000"/>
          <w:sz w:val="28"/>
        </w:rPr>
        <w:t>Určení zapisovatele a ověřovatelů zápisu</w:t>
      </w:r>
    </w:p>
    <w:p w:rsidR="001A04C2" w:rsidRDefault="00D24F38" w:rsidP="007E2D6A">
      <w:pPr>
        <w:numPr>
          <w:ilvl w:val="0"/>
          <w:numId w:val="1"/>
        </w:numPr>
        <w:tabs>
          <w:tab w:val="num" w:pos="0"/>
          <w:tab w:val="left" w:pos="1701"/>
          <w:tab w:val="left" w:pos="1843"/>
          <w:tab w:val="left" w:pos="5400"/>
        </w:tabs>
        <w:spacing w:line="100" w:lineRule="atLeast"/>
        <w:ind w:left="2552" w:hanging="1276"/>
        <w:jc w:val="both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 xml:space="preserve"> </w:t>
      </w:r>
      <w:r w:rsidR="001A04C2">
        <w:rPr>
          <w:rFonts w:ascii="Arial" w:hAnsi="Arial"/>
          <w:color w:val="000000"/>
          <w:sz w:val="28"/>
        </w:rPr>
        <w:t xml:space="preserve">Schválení programu </w:t>
      </w:r>
    </w:p>
    <w:p w:rsidR="00D24F38" w:rsidRDefault="001A04C2" w:rsidP="007E2D6A">
      <w:pPr>
        <w:numPr>
          <w:ilvl w:val="0"/>
          <w:numId w:val="1"/>
        </w:numPr>
        <w:tabs>
          <w:tab w:val="num" w:pos="0"/>
          <w:tab w:val="left" w:pos="1701"/>
          <w:tab w:val="left" w:pos="1843"/>
          <w:tab w:val="left" w:pos="5400"/>
        </w:tabs>
        <w:spacing w:line="100" w:lineRule="atLeast"/>
        <w:ind w:left="2552" w:hanging="1276"/>
        <w:jc w:val="both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 xml:space="preserve"> </w:t>
      </w:r>
      <w:r w:rsidR="007E2D6A">
        <w:rPr>
          <w:rFonts w:ascii="Arial" w:hAnsi="Arial"/>
          <w:color w:val="000000"/>
          <w:sz w:val="28"/>
        </w:rPr>
        <w:t>Úkoly z minulých jednání zastupitelstva</w:t>
      </w:r>
      <w:r w:rsidR="00D24F38">
        <w:rPr>
          <w:rFonts w:ascii="Arial" w:hAnsi="Arial"/>
          <w:color w:val="000000"/>
          <w:sz w:val="28"/>
        </w:rPr>
        <w:t xml:space="preserve"> </w:t>
      </w:r>
    </w:p>
    <w:p w:rsidR="007E2D6A" w:rsidRPr="00D26B9B" w:rsidRDefault="007E2D6A" w:rsidP="00D26B9B">
      <w:pPr>
        <w:numPr>
          <w:ilvl w:val="0"/>
          <w:numId w:val="1"/>
        </w:numPr>
        <w:tabs>
          <w:tab w:val="num" w:pos="0"/>
          <w:tab w:val="left" w:pos="1701"/>
          <w:tab w:val="left" w:pos="1843"/>
          <w:tab w:val="left" w:pos="5400"/>
        </w:tabs>
        <w:spacing w:line="100" w:lineRule="atLeast"/>
        <w:ind w:left="2552" w:hanging="1276"/>
        <w:jc w:val="both"/>
        <w:rPr>
          <w:rFonts w:ascii="Arial" w:hAnsi="Arial" w:cs="Arial"/>
          <w:sz w:val="28"/>
          <w:szCs w:val="28"/>
        </w:rPr>
      </w:pPr>
      <w:r w:rsidRPr="00D26B9B">
        <w:rPr>
          <w:rFonts w:ascii="Arial" w:hAnsi="Arial" w:cs="Arial"/>
          <w:sz w:val="28"/>
          <w:szCs w:val="28"/>
        </w:rPr>
        <w:t xml:space="preserve"> </w:t>
      </w:r>
      <w:r w:rsidR="00D26B9B" w:rsidRPr="00D26B9B">
        <w:rPr>
          <w:rFonts w:ascii="Arial" w:hAnsi="Arial" w:cs="Arial"/>
          <w:sz w:val="28"/>
          <w:szCs w:val="28"/>
        </w:rPr>
        <w:t>Informace o činnosti komisí a výborů</w:t>
      </w:r>
    </w:p>
    <w:p w:rsidR="00053C9B" w:rsidRDefault="007E2D6A" w:rsidP="007E2D6A">
      <w:pPr>
        <w:numPr>
          <w:ilvl w:val="0"/>
          <w:numId w:val="1"/>
        </w:numPr>
        <w:tabs>
          <w:tab w:val="num" w:pos="0"/>
          <w:tab w:val="left" w:pos="1701"/>
          <w:tab w:val="left" w:pos="1843"/>
          <w:tab w:val="left" w:pos="5400"/>
        </w:tabs>
        <w:spacing w:line="100" w:lineRule="atLeast"/>
        <w:ind w:left="2552" w:hanging="127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Schválení Obecně závazné vyhlášky obce Korouhev č. </w:t>
      </w:r>
      <w:r w:rsidR="00D26B9B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/2014 o místním </w:t>
      </w:r>
      <w:r w:rsidR="00053C9B">
        <w:rPr>
          <w:rFonts w:ascii="Arial" w:hAnsi="Arial" w:cs="Arial"/>
          <w:sz w:val="28"/>
          <w:szCs w:val="28"/>
        </w:rPr>
        <w:t>poplatku za odpady</w:t>
      </w:r>
    </w:p>
    <w:p w:rsidR="00053C9B" w:rsidRDefault="00053C9B" w:rsidP="007E2D6A">
      <w:pPr>
        <w:numPr>
          <w:ilvl w:val="0"/>
          <w:numId w:val="1"/>
        </w:numPr>
        <w:tabs>
          <w:tab w:val="num" w:pos="0"/>
          <w:tab w:val="left" w:pos="1701"/>
          <w:tab w:val="left" w:pos="1843"/>
          <w:tab w:val="left" w:pos="5400"/>
        </w:tabs>
        <w:spacing w:line="100" w:lineRule="atLeast"/>
        <w:ind w:left="2552" w:hanging="127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26B9B">
        <w:rPr>
          <w:rFonts w:ascii="Arial" w:hAnsi="Arial" w:cs="Arial"/>
          <w:sz w:val="28"/>
          <w:szCs w:val="28"/>
        </w:rPr>
        <w:t>Schválení sazebníku úhrad na r. 2015</w:t>
      </w:r>
    </w:p>
    <w:p w:rsidR="00D26B9B" w:rsidRDefault="00053C9B" w:rsidP="00053C9B">
      <w:pPr>
        <w:numPr>
          <w:ilvl w:val="0"/>
          <w:numId w:val="1"/>
        </w:numPr>
        <w:tabs>
          <w:tab w:val="num" w:pos="0"/>
          <w:tab w:val="left" w:pos="1701"/>
          <w:tab w:val="left" w:pos="1843"/>
          <w:tab w:val="left" w:pos="5400"/>
        </w:tabs>
        <w:spacing w:line="100" w:lineRule="atLeast"/>
        <w:ind w:left="2552" w:hanging="1276"/>
        <w:jc w:val="both"/>
        <w:rPr>
          <w:rFonts w:ascii="Arial" w:hAnsi="Arial" w:cs="Arial"/>
          <w:sz w:val="28"/>
          <w:szCs w:val="28"/>
        </w:rPr>
      </w:pPr>
      <w:r w:rsidRPr="00D26B9B">
        <w:rPr>
          <w:rFonts w:ascii="Arial" w:hAnsi="Arial" w:cs="Arial"/>
          <w:sz w:val="28"/>
          <w:szCs w:val="28"/>
        </w:rPr>
        <w:t xml:space="preserve"> </w:t>
      </w:r>
      <w:r w:rsidR="00D26B9B" w:rsidRPr="00D26B9B">
        <w:rPr>
          <w:rFonts w:ascii="Arial" w:hAnsi="Arial" w:cs="Arial"/>
          <w:sz w:val="28"/>
          <w:szCs w:val="28"/>
        </w:rPr>
        <w:t>Schválení smlouvy s Pardubickým krajem – dotace na požární ochranu</w:t>
      </w:r>
    </w:p>
    <w:p w:rsidR="00053C9B" w:rsidRPr="00D26B9B" w:rsidRDefault="00053C9B" w:rsidP="00053C9B">
      <w:pPr>
        <w:numPr>
          <w:ilvl w:val="0"/>
          <w:numId w:val="1"/>
        </w:numPr>
        <w:tabs>
          <w:tab w:val="num" w:pos="0"/>
          <w:tab w:val="left" w:pos="1701"/>
          <w:tab w:val="left" w:pos="1843"/>
          <w:tab w:val="left" w:pos="5400"/>
        </w:tabs>
        <w:spacing w:line="100" w:lineRule="atLeast"/>
        <w:ind w:left="2552" w:hanging="1276"/>
        <w:jc w:val="both"/>
        <w:rPr>
          <w:rFonts w:ascii="Arial" w:hAnsi="Arial" w:cs="Arial"/>
          <w:sz w:val="28"/>
          <w:szCs w:val="28"/>
        </w:rPr>
      </w:pPr>
      <w:r w:rsidRPr="00D26B9B">
        <w:rPr>
          <w:rFonts w:ascii="Arial" w:hAnsi="Arial" w:cs="Arial"/>
          <w:sz w:val="28"/>
          <w:szCs w:val="28"/>
        </w:rPr>
        <w:t xml:space="preserve"> </w:t>
      </w:r>
      <w:r w:rsidR="00D26B9B">
        <w:rPr>
          <w:rFonts w:ascii="Arial" w:hAnsi="Arial" w:cs="Arial"/>
          <w:sz w:val="28"/>
          <w:szCs w:val="28"/>
        </w:rPr>
        <w:t>Žádost Římskokatolické farnosti Korouhev – přís</w:t>
      </w:r>
      <w:r w:rsidR="00270CC4">
        <w:rPr>
          <w:rFonts w:ascii="Arial" w:hAnsi="Arial" w:cs="Arial"/>
          <w:sz w:val="28"/>
          <w:szCs w:val="28"/>
        </w:rPr>
        <w:t>p</w:t>
      </w:r>
      <w:r w:rsidR="00D26B9B">
        <w:rPr>
          <w:rFonts w:ascii="Arial" w:hAnsi="Arial" w:cs="Arial"/>
          <w:sz w:val="28"/>
          <w:szCs w:val="28"/>
        </w:rPr>
        <w:t>ěvek na restaurování oltáře</w:t>
      </w:r>
    </w:p>
    <w:p w:rsidR="00053C9B" w:rsidRDefault="00053C9B" w:rsidP="007E2D6A">
      <w:pPr>
        <w:numPr>
          <w:ilvl w:val="0"/>
          <w:numId w:val="1"/>
        </w:numPr>
        <w:tabs>
          <w:tab w:val="num" w:pos="0"/>
          <w:tab w:val="left" w:pos="1701"/>
          <w:tab w:val="left" w:pos="1843"/>
          <w:tab w:val="left" w:pos="5400"/>
        </w:tabs>
        <w:spacing w:line="100" w:lineRule="atLeast"/>
        <w:ind w:left="2552" w:hanging="1276"/>
        <w:jc w:val="both"/>
        <w:rPr>
          <w:rFonts w:ascii="Arial" w:hAnsi="Arial" w:cs="Arial"/>
          <w:sz w:val="28"/>
          <w:szCs w:val="28"/>
        </w:rPr>
      </w:pPr>
      <w:r w:rsidRPr="00D26B9B">
        <w:rPr>
          <w:rFonts w:ascii="Arial" w:hAnsi="Arial" w:cs="Arial"/>
          <w:sz w:val="28"/>
          <w:szCs w:val="28"/>
        </w:rPr>
        <w:t xml:space="preserve"> </w:t>
      </w:r>
      <w:r w:rsidR="00270CC4">
        <w:rPr>
          <w:rFonts w:ascii="Arial" w:hAnsi="Arial" w:cs="Arial"/>
          <w:sz w:val="28"/>
          <w:szCs w:val="28"/>
        </w:rPr>
        <w:t>Schválení dotací od Pardubického kraje na VPP</w:t>
      </w:r>
    </w:p>
    <w:p w:rsidR="00270CC4" w:rsidRDefault="00270CC4" w:rsidP="007E2D6A">
      <w:pPr>
        <w:numPr>
          <w:ilvl w:val="0"/>
          <w:numId w:val="1"/>
        </w:numPr>
        <w:tabs>
          <w:tab w:val="num" w:pos="0"/>
          <w:tab w:val="left" w:pos="1701"/>
          <w:tab w:val="left" w:pos="1843"/>
          <w:tab w:val="left" w:pos="5400"/>
        </w:tabs>
        <w:spacing w:line="100" w:lineRule="atLeast"/>
        <w:ind w:left="2552" w:hanging="127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Rozpočtové provizorium na r. 2015 q ä podklady pro zpracování rozpočtu r. 2015</w:t>
      </w:r>
    </w:p>
    <w:p w:rsidR="00887B5D" w:rsidRPr="00D26B9B" w:rsidRDefault="00887B5D" w:rsidP="007E2D6A">
      <w:pPr>
        <w:numPr>
          <w:ilvl w:val="0"/>
          <w:numId w:val="1"/>
        </w:numPr>
        <w:tabs>
          <w:tab w:val="num" w:pos="0"/>
          <w:tab w:val="left" w:pos="1701"/>
          <w:tab w:val="left" w:pos="1843"/>
          <w:tab w:val="left" w:pos="5400"/>
        </w:tabs>
        <w:spacing w:line="100" w:lineRule="atLeast"/>
        <w:ind w:left="2552" w:hanging="127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Závěrečné vyhodnocení energetického auditora Rekonstrukce ZŠ a MŠ </w:t>
      </w:r>
    </w:p>
    <w:p w:rsidR="00376942" w:rsidRPr="00C34BD4" w:rsidRDefault="00053C9B" w:rsidP="007E2D6A">
      <w:pPr>
        <w:numPr>
          <w:ilvl w:val="0"/>
          <w:numId w:val="1"/>
        </w:numPr>
        <w:tabs>
          <w:tab w:val="num" w:pos="0"/>
          <w:tab w:val="left" w:pos="1701"/>
          <w:tab w:val="left" w:pos="1843"/>
          <w:tab w:val="left" w:pos="5400"/>
        </w:tabs>
        <w:spacing w:line="100" w:lineRule="atLeast"/>
        <w:ind w:left="2552" w:hanging="1276"/>
        <w:jc w:val="both"/>
        <w:rPr>
          <w:rFonts w:ascii="Arial" w:hAnsi="Arial" w:cs="Arial"/>
          <w:sz w:val="28"/>
          <w:szCs w:val="28"/>
        </w:rPr>
      </w:pPr>
      <w:r w:rsidRPr="00D26B9B">
        <w:rPr>
          <w:rFonts w:ascii="Arial" w:hAnsi="Arial" w:cs="Arial"/>
          <w:sz w:val="28"/>
          <w:szCs w:val="28"/>
        </w:rPr>
        <w:t xml:space="preserve"> </w:t>
      </w:r>
      <w:r w:rsidR="00376942" w:rsidRPr="00C34BD4">
        <w:rPr>
          <w:rFonts w:ascii="Arial" w:hAnsi="Arial" w:cs="Arial"/>
          <w:sz w:val="28"/>
          <w:szCs w:val="28"/>
        </w:rPr>
        <w:t>Různé a diskuse</w:t>
      </w:r>
    </w:p>
    <w:p w:rsidR="00376942" w:rsidRPr="00887B5D" w:rsidRDefault="005F20EA" w:rsidP="005F20EA">
      <w:pPr>
        <w:tabs>
          <w:tab w:val="left" w:pos="1701"/>
          <w:tab w:val="left" w:pos="2552"/>
          <w:tab w:val="left" w:pos="5400"/>
        </w:tabs>
        <w:spacing w:line="100" w:lineRule="atLeast"/>
        <w:ind w:left="255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 w:rsidR="00887B5D" w:rsidRPr="00887B5D">
        <w:rPr>
          <w:rFonts w:ascii="Arial" w:hAnsi="Arial" w:cs="Arial"/>
          <w:sz w:val="28"/>
          <w:szCs w:val="28"/>
        </w:rPr>
        <w:t>info</w:t>
      </w:r>
      <w:proofErr w:type="spellEnd"/>
      <w:r w:rsidR="00887B5D" w:rsidRPr="00887B5D">
        <w:rPr>
          <w:rFonts w:ascii="Arial" w:hAnsi="Arial" w:cs="Arial"/>
          <w:sz w:val="28"/>
          <w:szCs w:val="28"/>
        </w:rPr>
        <w:t xml:space="preserve"> valné hromady AZASS, SMSV</w:t>
      </w:r>
    </w:p>
    <w:p w:rsidR="00376942" w:rsidRPr="00887B5D" w:rsidRDefault="00376942" w:rsidP="005F20EA">
      <w:pPr>
        <w:tabs>
          <w:tab w:val="left" w:pos="1701"/>
          <w:tab w:val="left" w:pos="1843"/>
          <w:tab w:val="left" w:pos="5400"/>
        </w:tabs>
        <w:spacing w:line="100" w:lineRule="atLeast"/>
        <w:ind w:left="360"/>
        <w:jc w:val="both"/>
        <w:rPr>
          <w:rFonts w:ascii="Arial" w:hAnsi="Arial" w:cs="Arial"/>
          <w:sz w:val="28"/>
          <w:szCs w:val="28"/>
        </w:rPr>
      </w:pPr>
    </w:p>
    <w:p w:rsidR="00376942" w:rsidRDefault="007E2D6A" w:rsidP="005F20EA">
      <w:pPr>
        <w:numPr>
          <w:ilvl w:val="8"/>
          <w:numId w:val="3"/>
        </w:numPr>
        <w:spacing w:line="10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Petr </w:t>
      </w:r>
      <w:proofErr w:type="spellStart"/>
      <w:r>
        <w:rPr>
          <w:rFonts w:ascii="Arial" w:hAnsi="Arial"/>
        </w:rPr>
        <w:t>Vondrovic</w:t>
      </w:r>
      <w:proofErr w:type="spellEnd"/>
      <w:r w:rsidR="00376942">
        <w:rPr>
          <w:rFonts w:ascii="Arial" w:hAnsi="Arial"/>
        </w:rPr>
        <w:t xml:space="preserve">  </w:t>
      </w:r>
      <w:proofErr w:type="gramStart"/>
      <w:r w:rsidR="00376942">
        <w:rPr>
          <w:rFonts w:ascii="Arial" w:hAnsi="Arial"/>
        </w:rPr>
        <w:t>v.r.</w:t>
      </w:r>
      <w:proofErr w:type="gramEnd"/>
    </w:p>
    <w:p w:rsidR="00376942" w:rsidRDefault="00053C9B" w:rsidP="00376942">
      <w:pPr>
        <w:spacing w:line="100" w:lineRule="atLeast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376942">
        <w:rPr>
          <w:rFonts w:ascii="Arial" w:hAnsi="Arial"/>
        </w:rPr>
        <w:tab/>
      </w:r>
      <w:r w:rsidR="00376942">
        <w:rPr>
          <w:rFonts w:ascii="Arial" w:hAnsi="Arial"/>
        </w:rPr>
        <w:tab/>
      </w:r>
      <w:r w:rsidR="00376942">
        <w:rPr>
          <w:rFonts w:ascii="Arial" w:hAnsi="Arial"/>
        </w:rPr>
        <w:tab/>
      </w:r>
      <w:r w:rsidR="00376942">
        <w:rPr>
          <w:rFonts w:ascii="Arial" w:hAnsi="Arial"/>
        </w:rPr>
        <w:tab/>
      </w:r>
      <w:r w:rsidR="00376942">
        <w:rPr>
          <w:rFonts w:ascii="Arial" w:hAnsi="Arial"/>
        </w:rPr>
        <w:tab/>
      </w:r>
      <w:r w:rsidR="00376942">
        <w:rPr>
          <w:rFonts w:ascii="Arial" w:hAnsi="Arial"/>
        </w:rPr>
        <w:tab/>
        <w:t xml:space="preserve">       </w:t>
      </w:r>
      <w:r w:rsidR="007E2D6A">
        <w:rPr>
          <w:rFonts w:ascii="Arial" w:hAnsi="Arial"/>
        </w:rPr>
        <w:t xml:space="preserve">   </w:t>
      </w:r>
      <w:r w:rsidR="00376942">
        <w:rPr>
          <w:rFonts w:ascii="Arial" w:hAnsi="Arial"/>
        </w:rPr>
        <w:t>starosta obce Korouhev</w:t>
      </w:r>
    </w:p>
    <w:p w:rsidR="00376942" w:rsidRDefault="00376942" w:rsidP="00376942">
      <w:pPr>
        <w:spacing w:line="10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V Korouhvi </w:t>
      </w:r>
      <w:proofErr w:type="gramStart"/>
      <w:r w:rsidR="007E2D6A">
        <w:rPr>
          <w:rFonts w:ascii="Arial" w:hAnsi="Arial"/>
        </w:rPr>
        <w:t>12.11.2014</w:t>
      </w:r>
      <w:proofErr w:type="gramEnd"/>
      <w:r>
        <w:rPr>
          <w:rFonts w:ascii="Arial" w:hAnsi="Arial"/>
        </w:rPr>
        <w:t xml:space="preserve"> </w:t>
      </w:r>
    </w:p>
    <w:p w:rsidR="00376942" w:rsidRDefault="00376942" w:rsidP="00376942">
      <w:pPr>
        <w:spacing w:line="100" w:lineRule="atLeast"/>
        <w:jc w:val="both"/>
      </w:pPr>
    </w:p>
    <w:p w:rsidR="00376942" w:rsidRDefault="00376942" w:rsidP="00376942">
      <w:pPr>
        <w:spacing w:line="10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Vyvěšeno:  </w:t>
      </w:r>
      <w:proofErr w:type="gramStart"/>
      <w:r w:rsidR="007E2D6A">
        <w:rPr>
          <w:rFonts w:ascii="Arial" w:hAnsi="Arial"/>
        </w:rPr>
        <w:t>12</w:t>
      </w:r>
      <w:r>
        <w:rPr>
          <w:rFonts w:ascii="Arial" w:hAnsi="Arial"/>
        </w:rPr>
        <w:t>.</w:t>
      </w:r>
      <w:r w:rsidR="00D24F38">
        <w:rPr>
          <w:rFonts w:ascii="Arial" w:hAnsi="Arial"/>
        </w:rPr>
        <w:t>1</w:t>
      </w:r>
      <w:r w:rsidR="007E2D6A">
        <w:rPr>
          <w:rFonts w:ascii="Arial" w:hAnsi="Arial"/>
        </w:rPr>
        <w:t>1</w:t>
      </w:r>
      <w:r>
        <w:rPr>
          <w:rFonts w:ascii="Arial" w:hAnsi="Arial"/>
        </w:rPr>
        <w:t>.2014</w:t>
      </w:r>
      <w:proofErr w:type="gramEnd"/>
    </w:p>
    <w:p w:rsidR="00376942" w:rsidRDefault="00376942" w:rsidP="00376942">
      <w:pPr>
        <w:spacing w:line="100" w:lineRule="atLeast"/>
        <w:jc w:val="both"/>
      </w:pPr>
    </w:p>
    <w:p w:rsidR="00376942" w:rsidRDefault="00376942" w:rsidP="00376942">
      <w:pPr>
        <w:spacing w:line="10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Sejmuto:   </w:t>
      </w:r>
      <w:r w:rsidR="001A04C2">
        <w:rPr>
          <w:rFonts w:ascii="Arial" w:hAnsi="Arial"/>
        </w:rPr>
        <w:t xml:space="preserve"> </w:t>
      </w:r>
      <w:proofErr w:type="gramStart"/>
      <w:r w:rsidR="007E2D6A">
        <w:rPr>
          <w:rFonts w:ascii="Arial" w:hAnsi="Arial"/>
        </w:rPr>
        <w:t>20.11.2014</w:t>
      </w:r>
      <w:proofErr w:type="gramEnd"/>
    </w:p>
    <w:p w:rsidR="00376942" w:rsidRDefault="00376942" w:rsidP="00376942"/>
    <w:p w:rsidR="00376942" w:rsidRDefault="00376942" w:rsidP="00376942"/>
    <w:p w:rsidR="00376942" w:rsidRDefault="00376942" w:rsidP="00376942"/>
    <w:p w:rsidR="00044897" w:rsidRDefault="00044897"/>
    <w:sectPr w:rsidR="00044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FF2" w:rsidRDefault="00626FF2" w:rsidP="001A04C2">
      <w:r>
        <w:separator/>
      </w:r>
    </w:p>
  </w:endnote>
  <w:endnote w:type="continuationSeparator" w:id="0">
    <w:p w:rsidR="00626FF2" w:rsidRDefault="00626FF2" w:rsidP="001A0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FF2" w:rsidRDefault="00626FF2" w:rsidP="001A04C2">
      <w:r>
        <w:separator/>
      </w:r>
    </w:p>
  </w:footnote>
  <w:footnote w:type="continuationSeparator" w:id="0">
    <w:p w:rsidR="00626FF2" w:rsidRDefault="00626FF2" w:rsidP="001A04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197"/>
        </w:tabs>
        <w:ind w:left="1277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4680" w:hanging="360"/>
      </w:pPr>
    </w:lvl>
  </w:abstractNum>
  <w:abstractNum w:abstractNumId="1">
    <w:nsid w:val="26913E35"/>
    <w:multiLevelType w:val="hybridMultilevel"/>
    <w:tmpl w:val="57F2683A"/>
    <w:lvl w:ilvl="0" w:tplc="F1088066">
      <w:start w:val="2"/>
      <w:numFmt w:val="bullet"/>
      <w:lvlText w:val="-"/>
      <w:lvlJc w:val="left"/>
      <w:pPr>
        <w:ind w:left="2484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6DB04787"/>
    <w:multiLevelType w:val="hybridMultilevel"/>
    <w:tmpl w:val="A0B81E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942"/>
    <w:rsid w:val="00044897"/>
    <w:rsid w:val="00053C9B"/>
    <w:rsid w:val="00092437"/>
    <w:rsid w:val="00130707"/>
    <w:rsid w:val="001A04C2"/>
    <w:rsid w:val="001C1ECC"/>
    <w:rsid w:val="00267C38"/>
    <w:rsid w:val="00270CC4"/>
    <w:rsid w:val="00376942"/>
    <w:rsid w:val="003C15C7"/>
    <w:rsid w:val="00411BA2"/>
    <w:rsid w:val="0056466F"/>
    <w:rsid w:val="00567B24"/>
    <w:rsid w:val="005F20EA"/>
    <w:rsid w:val="00626FF2"/>
    <w:rsid w:val="007179BB"/>
    <w:rsid w:val="007E2D6A"/>
    <w:rsid w:val="00887B5D"/>
    <w:rsid w:val="008D3BB5"/>
    <w:rsid w:val="00BB186A"/>
    <w:rsid w:val="00BD12C0"/>
    <w:rsid w:val="00BD61FD"/>
    <w:rsid w:val="00C34BD4"/>
    <w:rsid w:val="00C57A96"/>
    <w:rsid w:val="00D24F38"/>
    <w:rsid w:val="00D26B9B"/>
    <w:rsid w:val="00E15135"/>
    <w:rsid w:val="00EB0B9B"/>
    <w:rsid w:val="00FD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6942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694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A04C2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uiPriority w:val="99"/>
    <w:rsid w:val="001A04C2"/>
    <w:rPr>
      <w:rFonts w:ascii="Times New Roman" w:eastAsia="Lucida Sans Unicode" w:hAnsi="Times New Roman"/>
      <w:kern w:val="2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04C2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1A04C2"/>
    <w:rPr>
      <w:rFonts w:ascii="Times New Roman" w:eastAsia="Lucida Sans Unicode" w:hAnsi="Times New Roman"/>
      <w:kern w:val="2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BD4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C34BD4"/>
    <w:rPr>
      <w:rFonts w:ascii="Tahoma" w:eastAsia="Lucida Sans Unicode" w:hAnsi="Tahoma" w:cs="Tahoma"/>
      <w:kern w:val="2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FF4F2-5EE2-4DAA-9572-ACC3E0E6B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.</cp:lastModifiedBy>
  <cp:revision>2</cp:revision>
  <cp:lastPrinted>2014-12-04T07:39:00Z</cp:lastPrinted>
  <dcterms:created xsi:type="dcterms:W3CDTF">2014-12-04T07:47:00Z</dcterms:created>
  <dcterms:modified xsi:type="dcterms:W3CDTF">2014-12-04T07:47:00Z</dcterms:modified>
</cp:coreProperties>
</file>